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530"/>
        <w:gridCol w:w="4410"/>
        <w:gridCol w:w="4225"/>
        <w:gridCol w:w="3875"/>
      </w:tblGrid>
      <w:tr w:rsidR="00E65950" w:rsidRPr="0028746E" w14:paraId="2E0C0CF1" w14:textId="77777777" w:rsidTr="002C53F7">
        <w:trPr>
          <w:trHeight w:val="150"/>
        </w:trPr>
        <w:tc>
          <w:tcPr>
            <w:tcW w:w="468" w:type="dxa"/>
          </w:tcPr>
          <w:p w14:paraId="7BE5966F" w14:textId="10027CD0" w:rsidR="00E65950" w:rsidRPr="0028746E" w:rsidRDefault="00E65950" w:rsidP="007C70E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bookmarkStart w:id="0" w:name="_Hlk80001319"/>
            <w:proofErr w:type="spellStart"/>
            <w:r w:rsidRPr="0028746E">
              <w:rPr>
                <w:rFonts w:ascii="Book Antiqua" w:hAnsi="Book Antiqua"/>
                <w:b/>
                <w:bCs/>
                <w:sz w:val="22"/>
                <w:szCs w:val="22"/>
              </w:rPr>
              <w:t>SlN</w:t>
            </w:r>
            <w:proofErr w:type="spellEnd"/>
          </w:p>
        </w:tc>
        <w:tc>
          <w:tcPr>
            <w:tcW w:w="1530" w:type="dxa"/>
          </w:tcPr>
          <w:p w14:paraId="517C1852" w14:textId="1072B573" w:rsidR="00E65950" w:rsidRPr="0028746E" w:rsidRDefault="00E65950" w:rsidP="00014EC8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8746E">
              <w:rPr>
                <w:rFonts w:ascii="Book Antiqua" w:hAnsi="Book Antiqua"/>
                <w:b/>
                <w:bCs/>
                <w:sz w:val="22"/>
                <w:szCs w:val="22"/>
              </w:rPr>
              <w:t>Clause</w:t>
            </w:r>
          </w:p>
        </w:tc>
        <w:tc>
          <w:tcPr>
            <w:tcW w:w="4410" w:type="dxa"/>
          </w:tcPr>
          <w:p w14:paraId="65F9A9A0" w14:textId="4450D158" w:rsidR="00E65950" w:rsidRPr="0028746E" w:rsidRDefault="00E65950" w:rsidP="00014EC8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8746E">
              <w:rPr>
                <w:rFonts w:ascii="Book Antiqua" w:hAnsi="Book Antiqua"/>
                <w:b/>
                <w:bCs/>
                <w:sz w:val="22"/>
                <w:szCs w:val="22"/>
              </w:rPr>
              <w:t>Provision</w:t>
            </w:r>
          </w:p>
        </w:tc>
        <w:tc>
          <w:tcPr>
            <w:tcW w:w="4225" w:type="dxa"/>
          </w:tcPr>
          <w:p w14:paraId="27DA54E8" w14:textId="3A262F84" w:rsidR="00E65950" w:rsidRPr="0028746E" w:rsidRDefault="00E65950" w:rsidP="00014EC8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28746E">
              <w:rPr>
                <w:rFonts w:ascii="Book Antiqua" w:hAnsi="Book Antiqua"/>
                <w:b/>
                <w:bCs/>
                <w:sz w:val="22"/>
                <w:szCs w:val="22"/>
              </w:rPr>
              <w:t>Queries asked by the bidder</w:t>
            </w:r>
          </w:p>
        </w:tc>
        <w:tc>
          <w:tcPr>
            <w:tcW w:w="3875" w:type="dxa"/>
          </w:tcPr>
          <w:p w14:paraId="7DF7FF5A" w14:textId="77777777" w:rsidR="00E65950" w:rsidRPr="0028746E" w:rsidRDefault="00E65950" w:rsidP="007C70E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gramStart"/>
            <w:r w:rsidRPr="0028746E">
              <w:rPr>
                <w:rFonts w:ascii="Book Antiqua" w:hAnsi="Book Antiqua"/>
                <w:b/>
                <w:bCs/>
                <w:sz w:val="22"/>
                <w:szCs w:val="22"/>
              </w:rPr>
              <w:t>POWERGRID’s  clarification</w:t>
            </w:r>
            <w:proofErr w:type="gramEnd"/>
          </w:p>
        </w:tc>
      </w:tr>
      <w:tr w:rsidR="00B97A3A" w:rsidRPr="0028746E" w14:paraId="5F6D72D5" w14:textId="77777777" w:rsidTr="002C53F7">
        <w:trPr>
          <w:trHeight w:val="150"/>
        </w:trPr>
        <w:tc>
          <w:tcPr>
            <w:tcW w:w="468" w:type="dxa"/>
          </w:tcPr>
          <w:p w14:paraId="5617BBE5" w14:textId="013E5E90" w:rsidR="00B97A3A" w:rsidRPr="0028746E" w:rsidRDefault="00B97A3A" w:rsidP="00B97A3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8746E">
              <w:rPr>
                <w:rFonts w:ascii="Book Antiqua" w:hAnsi="Book Antiqua"/>
                <w:sz w:val="22"/>
                <w:szCs w:val="22"/>
              </w:rPr>
              <w:t>1.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4DA9C506" w14:textId="77777777" w:rsidR="00B97A3A" w:rsidRPr="00B97A3A" w:rsidRDefault="00B97A3A" w:rsidP="00B97A3A">
            <w:pPr>
              <w:jc w:val="center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b/>
                <w:bCs/>
                <w:sz w:val="22"/>
                <w:szCs w:val="20"/>
              </w:rPr>
              <w:t>Cl no. 2.2.1 a (i) of Section Project</w:t>
            </w:r>
          </w:p>
          <w:p w14:paraId="04F86554" w14:textId="77777777" w:rsidR="00B97A3A" w:rsidRPr="00B97A3A" w:rsidRDefault="00B97A3A" w:rsidP="00B97A3A">
            <w:pPr>
              <w:jc w:val="center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 xml:space="preserve"> </w:t>
            </w:r>
          </w:p>
          <w:p w14:paraId="2D690F21" w14:textId="4853FB71" w:rsidR="00B97A3A" w:rsidRPr="00B97A3A" w:rsidRDefault="00B97A3A" w:rsidP="00B97A3A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b/>
                <w:bCs/>
                <w:sz w:val="22"/>
                <w:szCs w:val="20"/>
              </w:rPr>
              <w:t>Page No: 4 of 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32B" w14:textId="77777777" w:rsidR="00B97A3A" w:rsidRPr="00B97A3A" w:rsidRDefault="00B97A3A" w:rsidP="00B97A3A">
            <w:pPr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>The 765kV Reactor shall be suitable for connecting HV side (765kV), with GIS SF6/Oil Interface, as per IEC-62271-211. Further, Neutral side (132kV) of 765kV Reactor shall have conventional AIS type termination.</w:t>
            </w:r>
          </w:p>
          <w:p w14:paraId="6F3A9FA5" w14:textId="77777777" w:rsidR="00B97A3A" w:rsidRPr="00B97A3A" w:rsidRDefault="00B97A3A" w:rsidP="00B97A3A">
            <w:pPr>
              <w:rPr>
                <w:rFonts w:ascii="Book Antiqua" w:hAnsi="Book Antiqua" w:cs="Arial"/>
                <w:sz w:val="22"/>
                <w:szCs w:val="20"/>
              </w:rPr>
            </w:pPr>
          </w:p>
          <w:p w14:paraId="6CD6BD8D" w14:textId="20BDD38A" w:rsidR="00B97A3A" w:rsidRPr="00B97A3A" w:rsidRDefault="00B97A3A" w:rsidP="00B97A3A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0"/>
              </w:rPr>
            </w:pP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896DE" w14:textId="370B73C7" w:rsidR="00B97A3A" w:rsidRPr="00B97A3A" w:rsidRDefault="00B97A3A" w:rsidP="00B97A3A">
            <w:pPr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 xml:space="preserve">Type of bushing requirement has been clarified in Amendment - 1 (technical) dated 26.02.22. However, we need further clarity that, on which rating of 765kV Reactor amongst 110 </w:t>
            </w:r>
            <w:proofErr w:type="spellStart"/>
            <w:r w:rsidRPr="00B97A3A">
              <w:rPr>
                <w:rFonts w:ascii="Book Antiqua" w:hAnsi="Book Antiqua" w:cs="Arial"/>
                <w:sz w:val="22"/>
                <w:szCs w:val="20"/>
              </w:rPr>
              <w:t>MVAr</w:t>
            </w:r>
            <w:proofErr w:type="spellEnd"/>
            <w:r w:rsidRPr="00B97A3A">
              <w:rPr>
                <w:rFonts w:ascii="Book Antiqua" w:hAnsi="Book Antiqua" w:cs="Arial"/>
                <w:sz w:val="22"/>
                <w:szCs w:val="20"/>
              </w:rPr>
              <w:t xml:space="preserve"> &amp; 80 </w:t>
            </w:r>
            <w:proofErr w:type="spellStart"/>
            <w:r w:rsidRPr="00B97A3A">
              <w:rPr>
                <w:rFonts w:ascii="Book Antiqua" w:hAnsi="Book Antiqua" w:cs="Arial"/>
                <w:sz w:val="22"/>
                <w:szCs w:val="20"/>
              </w:rPr>
              <w:t>MVar</w:t>
            </w:r>
            <w:proofErr w:type="spellEnd"/>
            <w:r w:rsidRPr="00B97A3A">
              <w:rPr>
                <w:rFonts w:ascii="Book Antiqua" w:hAnsi="Book Antiqua" w:cs="Arial"/>
                <w:sz w:val="22"/>
                <w:szCs w:val="20"/>
              </w:rPr>
              <w:t>, Oil to SF6 bushing is required or is it required in both the ratings?  Request you to kindly clarify.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5766E" w14:textId="77777777" w:rsidR="00B97A3A" w:rsidRPr="00B97A3A" w:rsidRDefault="00B97A3A" w:rsidP="00B97A3A">
            <w:pPr>
              <w:ind w:right="150"/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>Technical specification is quite clear that s</w:t>
            </w:r>
            <w:bookmarkStart w:id="1" w:name="_GoBack"/>
            <w:bookmarkEnd w:id="1"/>
            <w:r w:rsidRPr="00B97A3A">
              <w:rPr>
                <w:rFonts w:ascii="Book Antiqua" w:hAnsi="Book Antiqua" w:cs="Arial"/>
                <w:sz w:val="22"/>
                <w:szCs w:val="20"/>
              </w:rPr>
              <w:t>ame is required for both rating 765kV reactors.</w:t>
            </w:r>
          </w:p>
          <w:p w14:paraId="0509AE39" w14:textId="487D2B55" w:rsidR="00B97A3A" w:rsidRPr="00B97A3A" w:rsidRDefault="00B97A3A" w:rsidP="00B97A3A">
            <w:pPr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>Bidder shall quote as per provisions of bidding document.</w:t>
            </w:r>
          </w:p>
        </w:tc>
      </w:tr>
      <w:tr w:rsidR="00B97A3A" w:rsidRPr="0028746E" w14:paraId="00563EB4" w14:textId="77777777" w:rsidTr="002C53F7">
        <w:trPr>
          <w:trHeight w:val="150"/>
        </w:trPr>
        <w:tc>
          <w:tcPr>
            <w:tcW w:w="468" w:type="dxa"/>
          </w:tcPr>
          <w:p w14:paraId="309DCF1E" w14:textId="4D37305D" w:rsidR="00B97A3A" w:rsidRPr="0028746E" w:rsidRDefault="00B97A3A" w:rsidP="00B97A3A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8746E">
              <w:rPr>
                <w:rFonts w:ascii="Book Antiqua" w:hAnsi="Book Antiqua"/>
                <w:sz w:val="22"/>
                <w:szCs w:val="22"/>
              </w:rPr>
              <w:t>2.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04F43FC3" w14:textId="77777777" w:rsidR="00B97A3A" w:rsidRPr="00B97A3A" w:rsidRDefault="00B97A3A" w:rsidP="00B97A3A">
            <w:pPr>
              <w:jc w:val="center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b/>
                <w:bCs/>
                <w:sz w:val="22"/>
                <w:szCs w:val="20"/>
              </w:rPr>
              <w:t>Cl no. 2.2.1 b (i) of Section Project</w:t>
            </w:r>
          </w:p>
          <w:p w14:paraId="293ED430" w14:textId="77777777" w:rsidR="00B97A3A" w:rsidRPr="00B97A3A" w:rsidRDefault="00B97A3A" w:rsidP="00B97A3A">
            <w:pPr>
              <w:jc w:val="center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 xml:space="preserve"> </w:t>
            </w:r>
          </w:p>
          <w:p w14:paraId="7AF977D8" w14:textId="6A5EFFB0" w:rsidR="00B97A3A" w:rsidRPr="00B97A3A" w:rsidRDefault="00B97A3A" w:rsidP="00B97A3A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b/>
                <w:bCs/>
                <w:sz w:val="22"/>
                <w:szCs w:val="20"/>
              </w:rPr>
              <w:t>Page No: 4 of 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3B87" w14:textId="5984035D" w:rsidR="00B97A3A" w:rsidRPr="00B97A3A" w:rsidRDefault="00B97A3A" w:rsidP="00B97A3A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eastAsiaTheme="minorHAnsi" w:hAnsi="Book Antiqua" w:cs="Arial"/>
                <w:color w:val="000000"/>
                <w:sz w:val="22"/>
                <w:szCs w:val="20"/>
              </w:rPr>
              <w:t>The 420kV Reactor shall be suitable for connecting HV side (400kV), with GIS SF6/Oil Interface, as per IEC-62271-211. Further, Neutral side (132kV) of 420kV Reactor shall have conventional AIS type termination.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66313" w14:textId="3881ED5D" w:rsidR="00B97A3A" w:rsidRPr="00B97A3A" w:rsidRDefault="00B97A3A" w:rsidP="00B97A3A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 xml:space="preserve">Type of bushing requirement has been clarified in Amendment - 1 (technical) dated 26.02.22. However, we need further clarity that, on which rating of 420kV Reactor amongst 125 </w:t>
            </w:r>
            <w:proofErr w:type="spellStart"/>
            <w:r w:rsidRPr="00B97A3A">
              <w:rPr>
                <w:rFonts w:ascii="Book Antiqua" w:hAnsi="Book Antiqua" w:cs="Arial"/>
                <w:sz w:val="22"/>
                <w:szCs w:val="20"/>
              </w:rPr>
              <w:t>MVAr</w:t>
            </w:r>
            <w:proofErr w:type="spellEnd"/>
            <w:r w:rsidRPr="00B97A3A">
              <w:rPr>
                <w:rFonts w:ascii="Book Antiqua" w:hAnsi="Book Antiqua" w:cs="Arial"/>
                <w:sz w:val="22"/>
                <w:szCs w:val="20"/>
              </w:rPr>
              <w:t xml:space="preserve"> &amp; 63 </w:t>
            </w:r>
            <w:proofErr w:type="spellStart"/>
            <w:r w:rsidRPr="00B97A3A">
              <w:rPr>
                <w:rFonts w:ascii="Book Antiqua" w:hAnsi="Book Antiqua" w:cs="Arial"/>
                <w:sz w:val="22"/>
                <w:szCs w:val="20"/>
              </w:rPr>
              <w:t>MVar</w:t>
            </w:r>
            <w:proofErr w:type="spellEnd"/>
            <w:r w:rsidRPr="00B97A3A">
              <w:rPr>
                <w:rFonts w:ascii="Book Antiqua" w:hAnsi="Book Antiqua" w:cs="Arial"/>
                <w:sz w:val="22"/>
                <w:szCs w:val="20"/>
              </w:rPr>
              <w:t>, Oil to SF6 bushing is required or is it required in both the ratings?  Request you to kindly clarify.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BD5CF" w14:textId="77777777" w:rsidR="00B97A3A" w:rsidRPr="00B97A3A" w:rsidRDefault="00B97A3A" w:rsidP="00B97A3A">
            <w:pPr>
              <w:ind w:right="150"/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>Technical specification is quite clear that same is required for both rating 400kV reactors.</w:t>
            </w:r>
          </w:p>
          <w:p w14:paraId="0153A10E" w14:textId="08C65BEA" w:rsidR="00B97A3A" w:rsidRPr="00B97A3A" w:rsidRDefault="00B97A3A" w:rsidP="00B97A3A">
            <w:pPr>
              <w:jc w:val="both"/>
              <w:rPr>
                <w:rFonts w:ascii="Book Antiqua" w:hAnsi="Book Antiqua" w:cs="Arial"/>
                <w:sz w:val="22"/>
                <w:szCs w:val="20"/>
              </w:rPr>
            </w:pPr>
            <w:r w:rsidRPr="00B97A3A">
              <w:rPr>
                <w:rFonts w:ascii="Book Antiqua" w:hAnsi="Book Antiqua" w:cs="Arial"/>
                <w:sz w:val="22"/>
                <w:szCs w:val="20"/>
              </w:rPr>
              <w:t>Bidder shall quote as per provisions of bidding document.</w:t>
            </w:r>
          </w:p>
        </w:tc>
      </w:tr>
      <w:bookmarkEnd w:id="0"/>
    </w:tbl>
    <w:p w14:paraId="2DA6407F" w14:textId="450796E0" w:rsidR="006A6B3D" w:rsidRPr="00DC518B" w:rsidRDefault="006A6B3D" w:rsidP="000041E5">
      <w:pPr>
        <w:tabs>
          <w:tab w:val="left" w:pos="12118"/>
        </w:tabs>
        <w:rPr>
          <w:rFonts w:ascii="Book Antiqua" w:hAnsi="Book Antiqua"/>
          <w:sz w:val="22"/>
          <w:szCs w:val="22"/>
        </w:rPr>
      </w:pPr>
    </w:p>
    <w:sectPr w:rsidR="006A6B3D" w:rsidRPr="00DC518B" w:rsidSect="004244F7">
      <w:headerReference w:type="default" r:id="rId8"/>
      <w:pgSz w:w="16834" w:h="11909" w:orient="landscape" w:code="9"/>
      <w:pgMar w:top="993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CBA38" w14:textId="77777777" w:rsidR="00727DBA" w:rsidRDefault="00727DBA">
      <w:r>
        <w:separator/>
      </w:r>
    </w:p>
  </w:endnote>
  <w:endnote w:type="continuationSeparator" w:id="0">
    <w:p w14:paraId="2D65414B" w14:textId="77777777" w:rsidR="00727DBA" w:rsidRDefault="0072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88994" w14:textId="77777777" w:rsidR="00727DBA" w:rsidRDefault="00727DBA">
      <w:r>
        <w:separator/>
      </w:r>
    </w:p>
  </w:footnote>
  <w:footnote w:type="continuationSeparator" w:id="0">
    <w:p w14:paraId="528AE05E" w14:textId="77777777" w:rsidR="00727DBA" w:rsidRDefault="0072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5E961" w14:textId="335C8DF8" w:rsidR="002F27DB" w:rsidRDefault="00D20779" w:rsidP="002F27DB">
    <w:pPr>
      <w:jc w:val="both"/>
      <w:rPr>
        <w:rFonts w:ascii="Book Antiqua" w:hAnsi="Book Antiqua" w:cs="Arial"/>
        <w:b/>
        <w:u w:val="single"/>
      </w:rPr>
    </w:pPr>
    <w:bookmarkStart w:id="2" w:name="_Hlk76638634"/>
    <w:bookmarkStart w:id="3" w:name="_Hlk76638635"/>
    <w:r>
      <w:rPr>
        <w:rFonts w:ascii="Book Antiqua" w:hAnsi="Book Antiqua" w:cs="Arial"/>
        <w:b/>
        <w:bCs/>
      </w:rPr>
      <w:t>Clarification</w:t>
    </w:r>
    <w:r w:rsidRPr="005E2B19">
      <w:rPr>
        <w:rFonts w:ascii="Book Antiqua" w:hAnsi="Book Antiqua" w:cs="Arial"/>
        <w:b/>
        <w:bCs/>
      </w:rPr>
      <w:t xml:space="preserve"> No-</w:t>
    </w:r>
    <w:r w:rsidR="00B97A3A">
      <w:rPr>
        <w:rFonts w:ascii="Book Antiqua" w:hAnsi="Book Antiqua" w:cs="Arial"/>
        <w:b/>
        <w:bCs/>
      </w:rPr>
      <w:t>3</w:t>
    </w:r>
    <w:r>
      <w:rPr>
        <w:rFonts w:ascii="Book Antiqua" w:hAnsi="Book Antiqua" w:cs="Arial"/>
        <w:b/>
        <w:bCs/>
      </w:rPr>
      <w:t>Technical)</w:t>
    </w:r>
    <w:r w:rsidRPr="005E2B19">
      <w:rPr>
        <w:rFonts w:ascii="Book Antiqua" w:hAnsi="Book Antiqua" w:cs="Arial"/>
        <w:b/>
        <w:bCs/>
      </w:rPr>
      <w:t xml:space="preserve"> dated </w:t>
    </w:r>
    <w:r w:rsidR="008C17D0">
      <w:rPr>
        <w:rFonts w:ascii="Book Antiqua" w:hAnsi="Book Antiqua" w:cs="Arial"/>
        <w:b/>
        <w:bCs/>
      </w:rPr>
      <w:t>02</w:t>
    </w:r>
    <w:r w:rsidRPr="005E2B19">
      <w:rPr>
        <w:rFonts w:ascii="Book Antiqua" w:hAnsi="Book Antiqua" w:cs="Arial"/>
        <w:b/>
        <w:bCs/>
      </w:rPr>
      <w:t>.0</w:t>
    </w:r>
    <w:r w:rsidR="00B97A3A">
      <w:rPr>
        <w:rFonts w:ascii="Book Antiqua" w:hAnsi="Book Antiqua" w:cs="Arial"/>
        <w:b/>
        <w:bCs/>
      </w:rPr>
      <w:t>3</w:t>
    </w:r>
    <w:r w:rsidRPr="005E2B19">
      <w:rPr>
        <w:rFonts w:ascii="Book Antiqua" w:hAnsi="Book Antiqua" w:cs="Arial"/>
        <w:b/>
        <w:bCs/>
      </w:rPr>
      <w:t>.202</w:t>
    </w:r>
    <w:r w:rsidR="002F27DB">
      <w:rPr>
        <w:rFonts w:ascii="Book Antiqua" w:hAnsi="Book Antiqua" w:cs="Arial"/>
        <w:b/>
        <w:bCs/>
      </w:rPr>
      <w:t>2</w:t>
    </w:r>
    <w:r w:rsidRPr="005E2B19">
      <w:rPr>
        <w:rFonts w:ascii="Book Antiqua" w:hAnsi="Book Antiqua" w:cs="Arial"/>
        <w:b/>
        <w:bCs/>
      </w:rPr>
      <w:t xml:space="preserve"> to the Bidding Documents for</w:t>
    </w:r>
    <w:r w:rsidRPr="005E2B19">
      <w:rPr>
        <w:rFonts w:ascii="Book Antiqua" w:hAnsi="Book Antiqua" w:cs="Arial"/>
      </w:rPr>
      <w:t xml:space="preserve"> </w:t>
    </w:r>
    <w:bookmarkStart w:id="4" w:name="_Hlk92202905"/>
    <w:r w:rsidR="001519DF" w:rsidRPr="001519DF">
      <w:rPr>
        <w:rFonts w:ascii="Book Antiqua" w:hAnsi="Book Antiqua" w:cs="Arial"/>
        <w:b/>
        <w:u w:val="single"/>
      </w:rPr>
      <w:t>765kV Reactor Package-RT19</w:t>
    </w:r>
    <w:r w:rsidR="001519DF" w:rsidRPr="001519DF">
      <w:rPr>
        <w:rFonts w:ascii="Book Antiqua" w:hAnsi="Book Antiqua" w:cs="Arial"/>
        <w:b/>
      </w:rPr>
      <w:t xml:space="preserve"> for (a) 13x110 MVAR, 765kV, 1-Phase Reactors; (b) 1x80 MVAR, 765kV, 1-Phase Spare Reactor; (c) 1x125 MVAR, 400kV 3-Phase Bus Reactor; &amp; (d)   2x63 MVAR, 400kV 3-Phase Switchable Line Reactor at 765/400/220kV Navsari (New) (South Gujarat) GIS Substation under Transmission Network Expansion in Gujarat to increase its ATC from ISTS: Part-B</w:t>
    </w:r>
    <w:r w:rsidR="002F27DB" w:rsidRPr="009A0FE5">
      <w:rPr>
        <w:rFonts w:ascii="Book Antiqua" w:hAnsi="Book Antiqua" w:cs="Arial"/>
        <w:b/>
      </w:rPr>
      <w:t>.</w:t>
    </w:r>
    <w:bookmarkEnd w:id="4"/>
  </w:p>
  <w:p w14:paraId="7B96A33D" w14:textId="5887989F" w:rsidR="00D20779" w:rsidRPr="005E2B19" w:rsidRDefault="00D20779" w:rsidP="00D20779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r w:rsidRPr="005E2B19">
      <w:rPr>
        <w:rFonts w:ascii="Book Antiqua" w:hAnsi="Book Antiqua" w:cs="Arial"/>
        <w:b/>
        <w:bCs/>
      </w:rPr>
      <w:t xml:space="preserve">(Specification No.: </w:t>
    </w:r>
    <w:r w:rsidR="001519DF" w:rsidRPr="001519DF">
      <w:rPr>
        <w:rFonts w:ascii="Book Antiqua" w:hAnsi="Book Antiqua"/>
        <w:b/>
        <w:bCs/>
      </w:rPr>
      <w:t>5002002169/REACTOR/DOM/A02-CC CS -3</w:t>
    </w:r>
    <w:r w:rsidRPr="005E2B19">
      <w:rPr>
        <w:rFonts w:ascii="Book Antiqua" w:hAnsi="Book Antiqua" w:cs="Arial"/>
        <w:b/>
        <w:bCs/>
      </w:rPr>
      <w:t>)</w:t>
    </w:r>
    <w:bookmarkEnd w:id="2"/>
    <w:bookmarkEnd w:id="3"/>
  </w:p>
  <w:p w14:paraId="54BD0096" w14:textId="77777777" w:rsidR="002946EC" w:rsidRPr="00332FEB" w:rsidRDefault="002946EC" w:rsidP="00332F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26C7AAC"/>
    <w:multiLevelType w:val="hybridMultilevel"/>
    <w:tmpl w:val="0C183F50"/>
    <w:lvl w:ilvl="0" w:tplc="387415A8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1" w:hanging="360"/>
      </w:pPr>
    </w:lvl>
    <w:lvl w:ilvl="2" w:tplc="0409001B" w:tentative="1">
      <w:start w:val="1"/>
      <w:numFmt w:val="lowerRoman"/>
      <w:lvlText w:val="%3."/>
      <w:lvlJc w:val="right"/>
      <w:pPr>
        <w:ind w:left="1981" w:hanging="180"/>
      </w:pPr>
    </w:lvl>
    <w:lvl w:ilvl="3" w:tplc="0409000F" w:tentative="1">
      <w:start w:val="1"/>
      <w:numFmt w:val="decimal"/>
      <w:lvlText w:val="%4."/>
      <w:lvlJc w:val="left"/>
      <w:pPr>
        <w:ind w:left="2701" w:hanging="360"/>
      </w:pPr>
    </w:lvl>
    <w:lvl w:ilvl="4" w:tplc="04090019" w:tentative="1">
      <w:start w:val="1"/>
      <w:numFmt w:val="lowerLetter"/>
      <w:lvlText w:val="%5."/>
      <w:lvlJc w:val="left"/>
      <w:pPr>
        <w:ind w:left="3421" w:hanging="360"/>
      </w:pPr>
    </w:lvl>
    <w:lvl w:ilvl="5" w:tplc="0409001B" w:tentative="1">
      <w:start w:val="1"/>
      <w:numFmt w:val="lowerRoman"/>
      <w:lvlText w:val="%6."/>
      <w:lvlJc w:val="right"/>
      <w:pPr>
        <w:ind w:left="4141" w:hanging="180"/>
      </w:pPr>
    </w:lvl>
    <w:lvl w:ilvl="6" w:tplc="0409000F" w:tentative="1">
      <w:start w:val="1"/>
      <w:numFmt w:val="decimal"/>
      <w:lvlText w:val="%7."/>
      <w:lvlJc w:val="left"/>
      <w:pPr>
        <w:ind w:left="4861" w:hanging="360"/>
      </w:pPr>
    </w:lvl>
    <w:lvl w:ilvl="7" w:tplc="04090019" w:tentative="1">
      <w:start w:val="1"/>
      <w:numFmt w:val="lowerLetter"/>
      <w:lvlText w:val="%8."/>
      <w:lvlJc w:val="left"/>
      <w:pPr>
        <w:ind w:left="5581" w:hanging="360"/>
      </w:pPr>
    </w:lvl>
    <w:lvl w:ilvl="8" w:tplc="040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11F3F04"/>
    <w:multiLevelType w:val="hybridMultilevel"/>
    <w:tmpl w:val="90C0A5D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4"/>
  </w:num>
  <w:num w:numId="2">
    <w:abstractNumId w:val="22"/>
  </w:num>
  <w:num w:numId="3">
    <w:abstractNumId w:val="8"/>
  </w:num>
  <w:num w:numId="4">
    <w:abstractNumId w:val="12"/>
  </w:num>
  <w:num w:numId="5">
    <w:abstractNumId w:val="6"/>
  </w:num>
  <w:num w:numId="6">
    <w:abstractNumId w:val="21"/>
  </w:num>
  <w:num w:numId="7">
    <w:abstractNumId w:val="11"/>
  </w:num>
  <w:num w:numId="8">
    <w:abstractNumId w:val="7"/>
  </w:num>
  <w:num w:numId="9">
    <w:abstractNumId w:val="2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8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0"/>
  </w:num>
  <w:num w:numId="19">
    <w:abstractNumId w:val="1"/>
  </w:num>
  <w:num w:numId="20">
    <w:abstractNumId w:val="19"/>
  </w:num>
  <w:num w:numId="21">
    <w:abstractNumId w:val="3"/>
  </w:num>
  <w:num w:numId="22">
    <w:abstractNumId w:val="10"/>
  </w:num>
  <w:num w:numId="23">
    <w:abstractNumId w:val="1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21987"/>
    <w:rsid w:val="00021CA6"/>
    <w:rsid w:val="00032F0B"/>
    <w:rsid w:val="0003339D"/>
    <w:rsid w:val="00043C18"/>
    <w:rsid w:val="00090009"/>
    <w:rsid w:val="000A4613"/>
    <w:rsid w:val="000B433B"/>
    <w:rsid w:val="000B7347"/>
    <w:rsid w:val="000B7D17"/>
    <w:rsid w:val="000C6C17"/>
    <w:rsid w:val="000E2B2C"/>
    <w:rsid w:val="000E4975"/>
    <w:rsid w:val="000F2EA5"/>
    <w:rsid w:val="000F488C"/>
    <w:rsid w:val="000F7260"/>
    <w:rsid w:val="00104C7D"/>
    <w:rsid w:val="00114C1F"/>
    <w:rsid w:val="0011556B"/>
    <w:rsid w:val="00120D21"/>
    <w:rsid w:val="001228C6"/>
    <w:rsid w:val="00136420"/>
    <w:rsid w:val="0014388F"/>
    <w:rsid w:val="0014454D"/>
    <w:rsid w:val="001519DF"/>
    <w:rsid w:val="00156056"/>
    <w:rsid w:val="001613CA"/>
    <w:rsid w:val="00174954"/>
    <w:rsid w:val="0018313B"/>
    <w:rsid w:val="001976D5"/>
    <w:rsid w:val="001A0BC8"/>
    <w:rsid w:val="001C181D"/>
    <w:rsid w:val="001C32F7"/>
    <w:rsid w:val="001F6E78"/>
    <w:rsid w:val="00220D84"/>
    <w:rsid w:val="00231304"/>
    <w:rsid w:val="00240504"/>
    <w:rsid w:val="00253DE2"/>
    <w:rsid w:val="00262518"/>
    <w:rsid w:val="0026329A"/>
    <w:rsid w:val="0026337C"/>
    <w:rsid w:val="002656E9"/>
    <w:rsid w:val="0027177B"/>
    <w:rsid w:val="00271FCF"/>
    <w:rsid w:val="00276429"/>
    <w:rsid w:val="00277729"/>
    <w:rsid w:val="00283DD3"/>
    <w:rsid w:val="0028746E"/>
    <w:rsid w:val="00290833"/>
    <w:rsid w:val="002946EC"/>
    <w:rsid w:val="002B6BE7"/>
    <w:rsid w:val="002C03B6"/>
    <w:rsid w:val="002C1801"/>
    <w:rsid w:val="002C53F7"/>
    <w:rsid w:val="002D031D"/>
    <w:rsid w:val="002E11F5"/>
    <w:rsid w:val="002F0B88"/>
    <w:rsid w:val="002F23F6"/>
    <w:rsid w:val="002F27DB"/>
    <w:rsid w:val="002F6848"/>
    <w:rsid w:val="002F7479"/>
    <w:rsid w:val="003128C3"/>
    <w:rsid w:val="003314BC"/>
    <w:rsid w:val="003323D0"/>
    <w:rsid w:val="00332FEB"/>
    <w:rsid w:val="00345706"/>
    <w:rsid w:val="0034675B"/>
    <w:rsid w:val="00347CE9"/>
    <w:rsid w:val="003627E3"/>
    <w:rsid w:val="0039150B"/>
    <w:rsid w:val="00392D81"/>
    <w:rsid w:val="00396261"/>
    <w:rsid w:val="003A724F"/>
    <w:rsid w:val="003B070B"/>
    <w:rsid w:val="003F47F1"/>
    <w:rsid w:val="0040427F"/>
    <w:rsid w:val="0042113D"/>
    <w:rsid w:val="004244F7"/>
    <w:rsid w:val="004521E9"/>
    <w:rsid w:val="00452D82"/>
    <w:rsid w:val="00461344"/>
    <w:rsid w:val="0046711D"/>
    <w:rsid w:val="0047402A"/>
    <w:rsid w:val="00474401"/>
    <w:rsid w:val="00484DD9"/>
    <w:rsid w:val="00495532"/>
    <w:rsid w:val="004B06C1"/>
    <w:rsid w:val="004B1D57"/>
    <w:rsid w:val="004B70D6"/>
    <w:rsid w:val="004C2C06"/>
    <w:rsid w:val="004D3CD7"/>
    <w:rsid w:val="004F0930"/>
    <w:rsid w:val="004F2616"/>
    <w:rsid w:val="004F270D"/>
    <w:rsid w:val="005145F2"/>
    <w:rsid w:val="00515B5D"/>
    <w:rsid w:val="0052273E"/>
    <w:rsid w:val="00535EA3"/>
    <w:rsid w:val="00553054"/>
    <w:rsid w:val="0056034C"/>
    <w:rsid w:val="00561963"/>
    <w:rsid w:val="00582340"/>
    <w:rsid w:val="005B3EEA"/>
    <w:rsid w:val="005C0BA0"/>
    <w:rsid w:val="005C607F"/>
    <w:rsid w:val="005C617B"/>
    <w:rsid w:val="005D2570"/>
    <w:rsid w:val="005D679F"/>
    <w:rsid w:val="005D728C"/>
    <w:rsid w:val="005D753A"/>
    <w:rsid w:val="005E0989"/>
    <w:rsid w:val="005F2C66"/>
    <w:rsid w:val="0060245F"/>
    <w:rsid w:val="00635E84"/>
    <w:rsid w:val="00645848"/>
    <w:rsid w:val="00647308"/>
    <w:rsid w:val="0065770E"/>
    <w:rsid w:val="00660880"/>
    <w:rsid w:val="006609CF"/>
    <w:rsid w:val="006662E7"/>
    <w:rsid w:val="00675A42"/>
    <w:rsid w:val="00681746"/>
    <w:rsid w:val="00683207"/>
    <w:rsid w:val="006934F0"/>
    <w:rsid w:val="006A6B3D"/>
    <w:rsid w:val="006B2880"/>
    <w:rsid w:val="006C5FC6"/>
    <w:rsid w:val="006D2DF4"/>
    <w:rsid w:val="006E719D"/>
    <w:rsid w:val="006F1296"/>
    <w:rsid w:val="006F2880"/>
    <w:rsid w:val="006F3860"/>
    <w:rsid w:val="006F67CE"/>
    <w:rsid w:val="006F6E55"/>
    <w:rsid w:val="007023DC"/>
    <w:rsid w:val="00707212"/>
    <w:rsid w:val="007234F6"/>
    <w:rsid w:val="00725C5B"/>
    <w:rsid w:val="00727DBA"/>
    <w:rsid w:val="00731BED"/>
    <w:rsid w:val="00736461"/>
    <w:rsid w:val="00741656"/>
    <w:rsid w:val="007449CA"/>
    <w:rsid w:val="00747C04"/>
    <w:rsid w:val="00772C27"/>
    <w:rsid w:val="00775AD3"/>
    <w:rsid w:val="00777B33"/>
    <w:rsid w:val="007811A6"/>
    <w:rsid w:val="00784AAA"/>
    <w:rsid w:val="00790EC6"/>
    <w:rsid w:val="0079122F"/>
    <w:rsid w:val="007A0B2B"/>
    <w:rsid w:val="007A673B"/>
    <w:rsid w:val="007A760D"/>
    <w:rsid w:val="007B6DEB"/>
    <w:rsid w:val="007C70E3"/>
    <w:rsid w:val="007D167A"/>
    <w:rsid w:val="007D2C42"/>
    <w:rsid w:val="007E4251"/>
    <w:rsid w:val="007F5B6C"/>
    <w:rsid w:val="007F6F28"/>
    <w:rsid w:val="00816AFD"/>
    <w:rsid w:val="00817FF0"/>
    <w:rsid w:val="0082721C"/>
    <w:rsid w:val="00830618"/>
    <w:rsid w:val="00831871"/>
    <w:rsid w:val="00865FB7"/>
    <w:rsid w:val="00873508"/>
    <w:rsid w:val="00876327"/>
    <w:rsid w:val="00880B72"/>
    <w:rsid w:val="00890587"/>
    <w:rsid w:val="00890C96"/>
    <w:rsid w:val="00892100"/>
    <w:rsid w:val="008938C0"/>
    <w:rsid w:val="008A0F2A"/>
    <w:rsid w:val="008A46EF"/>
    <w:rsid w:val="008B1D7A"/>
    <w:rsid w:val="008C0DC7"/>
    <w:rsid w:val="008C17D0"/>
    <w:rsid w:val="008C273A"/>
    <w:rsid w:val="008C3E26"/>
    <w:rsid w:val="008E0367"/>
    <w:rsid w:val="008E1C52"/>
    <w:rsid w:val="009079F5"/>
    <w:rsid w:val="00911FDC"/>
    <w:rsid w:val="00912230"/>
    <w:rsid w:val="00914740"/>
    <w:rsid w:val="00931952"/>
    <w:rsid w:val="00931AF7"/>
    <w:rsid w:val="00940810"/>
    <w:rsid w:val="009412E3"/>
    <w:rsid w:val="00945BE9"/>
    <w:rsid w:val="009507FC"/>
    <w:rsid w:val="00953516"/>
    <w:rsid w:val="00965340"/>
    <w:rsid w:val="00973350"/>
    <w:rsid w:val="00981166"/>
    <w:rsid w:val="009837CE"/>
    <w:rsid w:val="009A2521"/>
    <w:rsid w:val="009A50A6"/>
    <w:rsid w:val="009B3EF4"/>
    <w:rsid w:val="009C1340"/>
    <w:rsid w:val="009C2FB4"/>
    <w:rsid w:val="009C6EE5"/>
    <w:rsid w:val="009D14F0"/>
    <w:rsid w:val="009D1BF8"/>
    <w:rsid w:val="009D336E"/>
    <w:rsid w:val="009E0A20"/>
    <w:rsid w:val="009E232C"/>
    <w:rsid w:val="009E4037"/>
    <w:rsid w:val="009F01C0"/>
    <w:rsid w:val="009F075F"/>
    <w:rsid w:val="009F650B"/>
    <w:rsid w:val="00A078B5"/>
    <w:rsid w:val="00A57F71"/>
    <w:rsid w:val="00A61062"/>
    <w:rsid w:val="00A65180"/>
    <w:rsid w:val="00A66B26"/>
    <w:rsid w:val="00A66B74"/>
    <w:rsid w:val="00A702DD"/>
    <w:rsid w:val="00A804CE"/>
    <w:rsid w:val="00A83E7E"/>
    <w:rsid w:val="00A8461D"/>
    <w:rsid w:val="00AA2912"/>
    <w:rsid w:val="00AA79DE"/>
    <w:rsid w:val="00AB00A3"/>
    <w:rsid w:val="00AC4861"/>
    <w:rsid w:val="00AD3908"/>
    <w:rsid w:val="00AD545E"/>
    <w:rsid w:val="00AE65AB"/>
    <w:rsid w:val="00AF6C66"/>
    <w:rsid w:val="00B0198A"/>
    <w:rsid w:val="00B11A55"/>
    <w:rsid w:val="00B13CC3"/>
    <w:rsid w:val="00B21C01"/>
    <w:rsid w:val="00B27B46"/>
    <w:rsid w:val="00B316CD"/>
    <w:rsid w:val="00B36DC7"/>
    <w:rsid w:val="00B42E09"/>
    <w:rsid w:val="00B42FDD"/>
    <w:rsid w:val="00B43B02"/>
    <w:rsid w:val="00B44FEE"/>
    <w:rsid w:val="00B46DD9"/>
    <w:rsid w:val="00B53B81"/>
    <w:rsid w:val="00B55E67"/>
    <w:rsid w:val="00B778AE"/>
    <w:rsid w:val="00B904C9"/>
    <w:rsid w:val="00B921E6"/>
    <w:rsid w:val="00B9678C"/>
    <w:rsid w:val="00B977A1"/>
    <w:rsid w:val="00B97A3A"/>
    <w:rsid w:val="00B97E1C"/>
    <w:rsid w:val="00BA134B"/>
    <w:rsid w:val="00BA51C9"/>
    <w:rsid w:val="00BB0976"/>
    <w:rsid w:val="00BB1264"/>
    <w:rsid w:val="00BC09A1"/>
    <w:rsid w:val="00BC56BA"/>
    <w:rsid w:val="00BD45E7"/>
    <w:rsid w:val="00BE0AEA"/>
    <w:rsid w:val="00BE6892"/>
    <w:rsid w:val="00BE6DCC"/>
    <w:rsid w:val="00C20685"/>
    <w:rsid w:val="00C2392B"/>
    <w:rsid w:val="00C25340"/>
    <w:rsid w:val="00C25B8C"/>
    <w:rsid w:val="00C34154"/>
    <w:rsid w:val="00C37294"/>
    <w:rsid w:val="00C50BE5"/>
    <w:rsid w:val="00C5701E"/>
    <w:rsid w:val="00C616CC"/>
    <w:rsid w:val="00C63C6C"/>
    <w:rsid w:val="00C64265"/>
    <w:rsid w:val="00C66E34"/>
    <w:rsid w:val="00C734BF"/>
    <w:rsid w:val="00C754F6"/>
    <w:rsid w:val="00C82F8D"/>
    <w:rsid w:val="00C90AF0"/>
    <w:rsid w:val="00C91659"/>
    <w:rsid w:val="00C91672"/>
    <w:rsid w:val="00C92E0A"/>
    <w:rsid w:val="00CA2E3E"/>
    <w:rsid w:val="00CB69C1"/>
    <w:rsid w:val="00CB6E66"/>
    <w:rsid w:val="00CC21C6"/>
    <w:rsid w:val="00CC6823"/>
    <w:rsid w:val="00CE7B3B"/>
    <w:rsid w:val="00D068F8"/>
    <w:rsid w:val="00D16EBF"/>
    <w:rsid w:val="00D20779"/>
    <w:rsid w:val="00D20BCD"/>
    <w:rsid w:val="00D27EB7"/>
    <w:rsid w:val="00D349A1"/>
    <w:rsid w:val="00D36B0B"/>
    <w:rsid w:val="00D41ED5"/>
    <w:rsid w:val="00D44DA7"/>
    <w:rsid w:val="00D4570F"/>
    <w:rsid w:val="00D478A5"/>
    <w:rsid w:val="00D52AF4"/>
    <w:rsid w:val="00D547B5"/>
    <w:rsid w:val="00D600C2"/>
    <w:rsid w:val="00D609DD"/>
    <w:rsid w:val="00D648A0"/>
    <w:rsid w:val="00D700E1"/>
    <w:rsid w:val="00D75779"/>
    <w:rsid w:val="00D81470"/>
    <w:rsid w:val="00D937E6"/>
    <w:rsid w:val="00DA0139"/>
    <w:rsid w:val="00DA67C6"/>
    <w:rsid w:val="00DC46D3"/>
    <w:rsid w:val="00DC518B"/>
    <w:rsid w:val="00DE55E3"/>
    <w:rsid w:val="00DF1157"/>
    <w:rsid w:val="00E0341A"/>
    <w:rsid w:val="00E13423"/>
    <w:rsid w:val="00E14D71"/>
    <w:rsid w:val="00E1612F"/>
    <w:rsid w:val="00E27E97"/>
    <w:rsid w:val="00E31782"/>
    <w:rsid w:val="00E40918"/>
    <w:rsid w:val="00E436E4"/>
    <w:rsid w:val="00E47621"/>
    <w:rsid w:val="00E50DC7"/>
    <w:rsid w:val="00E6321C"/>
    <w:rsid w:val="00E65950"/>
    <w:rsid w:val="00E71536"/>
    <w:rsid w:val="00E8639F"/>
    <w:rsid w:val="00EA0FAD"/>
    <w:rsid w:val="00EA7CFF"/>
    <w:rsid w:val="00EB16FB"/>
    <w:rsid w:val="00EB4B23"/>
    <w:rsid w:val="00EB5B06"/>
    <w:rsid w:val="00EB63F7"/>
    <w:rsid w:val="00EC3638"/>
    <w:rsid w:val="00EC5896"/>
    <w:rsid w:val="00ED28AB"/>
    <w:rsid w:val="00ED2D2D"/>
    <w:rsid w:val="00ED3577"/>
    <w:rsid w:val="00ED45D1"/>
    <w:rsid w:val="00ED6F87"/>
    <w:rsid w:val="00EE27C0"/>
    <w:rsid w:val="00EE2EC4"/>
    <w:rsid w:val="00EE3542"/>
    <w:rsid w:val="00EE3B0F"/>
    <w:rsid w:val="00EE501E"/>
    <w:rsid w:val="00EF703F"/>
    <w:rsid w:val="00F02E5A"/>
    <w:rsid w:val="00F02ECE"/>
    <w:rsid w:val="00F02FB6"/>
    <w:rsid w:val="00F031AB"/>
    <w:rsid w:val="00F113DA"/>
    <w:rsid w:val="00F11D16"/>
    <w:rsid w:val="00F13C7E"/>
    <w:rsid w:val="00F1753E"/>
    <w:rsid w:val="00F3221F"/>
    <w:rsid w:val="00F41F8B"/>
    <w:rsid w:val="00F46301"/>
    <w:rsid w:val="00F465E9"/>
    <w:rsid w:val="00F51AB6"/>
    <w:rsid w:val="00F6629F"/>
    <w:rsid w:val="00F730A5"/>
    <w:rsid w:val="00F81837"/>
    <w:rsid w:val="00F90F15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2AE32D"/>
  <w15:docId w15:val="{72901AE5-0D5C-4368-B0A2-C387AC70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customStyle="1" w:styleId="HeaderChar">
    <w:name w:val="Header Char"/>
    <w:link w:val="Header"/>
    <w:uiPriority w:val="99"/>
    <w:rsid w:val="00AF6C66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F5612-C07B-4FBD-BBD8-B0A789E5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CS -1</cp:lastModifiedBy>
  <cp:revision>69</cp:revision>
  <cp:lastPrinted>2021-08-18T11:08:00Z</cp:lastPrinted>
  <dcterms:created xsi:type="dcterms:W3CDTF">2020-03-31T09:52:00Z</dcterms:created>
  <dcterms:modified xsi:type="dcterms:W3CDTF">2022-03-02T10:03:00Z</dcterms:modified>
</cp:coreProperties>
</file>